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01E" w:rsidRPr="00DD1DF8" w:rsidRDefault="005F301E" w:rsidP="004426C4">
      <w:pPr>
        <w:spacing w:after="0"/>
        <w:ind w:left="7788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F6154" w:rsidRDefault="00CF6154" w:rsidP="004426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F301E" w:rsidRPr="00DD1DF8" w:rsidRDefault="00DD1DF8" w:rsidP="004426C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Certificate Number</w:t>
      </w:r>
      <w:r w:rsidR="005F301E" w:rsidRPr="00DD1DF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F301E" w:rsidRPr="00DD1D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301E" w:rsidRPr="00DD1D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301E" w:rsidRPr="00DD1D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301E" w:rsidRPr="00DD1D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301E" w:rsidRPr="00DD1DF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301E" w:rsidRPr="00DD1DF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…</w:t>
      </w:r>
      <w:proofErr w:type="gramStart"/>
      <w:r w:rsidR="005F301E" w:rsidRPr="00DD1DF8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="005F301E" w:rsidRPr="00DD1DF8">
        <w:rPr>
          <w:rFonts w:ascii="Times New Roman" w:hAnsi="Times New Roman" w:cs="Times New Roman"/>
          <w:sz w:val="24"/>
          <w:szCs w:val="24"/>
          <w:lang w:val="en-US"/>
        </w:rPr>
        <w:t>…../20…</w:t>
      </w:r>
    </w:p>
    <w:p w:rsidR="004426C4" w:rsidRPr="00DD1DF8" w:rsidRDefault="004426C4" w:rsidP="005F30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F301E" w:rsidRPr="00DD1DF8" w:rsidRDefault="00F4550E" w:rsidP="005F301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Issued for </w:t>
      </w:r>
      <w:r w:rsidR="005F301E" w:rsidRPr="00DD1DF8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</w:p>
    <w:p w:rsidR="005F301E" w:rsidRPr="00DD1DF8" w:rsidRDefault="005F301E" w:rsidP="005F30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F6154" w:rsidRDefault="00141D01" w:rsidP="00CF61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3E4F">
        <w:rPr>
          <w:rFonts w:ascii="Times New Roman" w:hAnsi="Times New Roman" w:cs="Times New Roman"/>
          <w:b/>
          <w:sz w:val="28"/>
          <w:szCs w:val="28"/>
          <w:lang w:val="en-US"/>
        </w:rPr>
        <w:t>CERTIFICAT</w:t>
      </w:r>
      <w:r w:rsidR="00E03E4F">
        <w:rPr>
          <w:rFonts w:ascii="Times New Roman" w:hAnsi="Times New Roman" w:cs="Times New Roman"/>
          <w:b/>
          <w:sz w:val="28"/>
          <w:szCs w:val="28"/>
          <w:lang w:val="en-US"/>
        </w:rPr>
        <w:t>E OF GMP</w:t>
      </w:r>
      <w:r w:rsidRPr="00E03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COMPLIANCE </w:t>
      </w:r>
      <w:r w:rsidR="00E03E4F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A </w:t>
      </w:r>
      <w:r w:rsidR="00E03E4F" w:rsidRPr="00E03E4F">
        <w:rPr>
          <w:rFonts w:ascii="Times New Roman" w:hAnsi="Times New Roman" w:cs="Times New Roman"/>
          <w:b/>
          <w:sz w:val="28"/>
          <w:szCs w:val="28"/>
          <w:lang w:val="en-US"/>
        </w:rPr>
        <w:t>MANUFACTURER</w:t>
      </w:r>
    </w:p>
    <w:p w:rsidR="00E03E4F" w:rsidRDefault="00E03E4F" w:rsidP="00E03E4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93BF4" w:rsidRPr="00DD1DF8" w:rsidRDefault="00141D01" w:rsidP="00E03E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MEDICINAL PRODUCTS </w:t>
      </w:r>
      <w:r w:rsidR="00E03E4F">
        <w:rPr>
          <w:rFonts w:ascii="Times New Roman" w:hAnsi="Times New Roman" w:cs="Times New Roman"/>
          <w:sz w:val="24"/>
          <w:szCs w:val="24"/>
          <w:lang w:val="en-US"/>
        </w:rPr>
        <w:t>FOR HUMAN USE</w:t>
      </w:r>
    </w:p>
    <w:p w:rsidR="00A348B8" w:rsidRPr="00DD1DF8" w:rsidRDefault="002A7EC6" w:rsidP="005F3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Manufacturer’s Name/Address: </w:t>
      </w:r>
    </w:p>
    <w:p w:rsidR="00D30491" w:rsidRPr="00DD1DF8" w:rsidRDefault="002A7EC6" w:rsidP="005F3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Activities Performed</w:t>
      </w:r>
      <w:r w:rsidR="001823BD" w:rsidRPr="00DD1DF8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3BD" w:rsidRPr="00DD1DF8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Specify the forms listed on the Manufacturing Authorization) </w:t>
      </w:r>
    </w:p>
    <w:p w:rsidR="005F301E" w:rsidRPr="00DD1DF8" w:rsidRDefault="00EA4805" w:rsidP="005F3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company above is a manufacturer of pharmaceutical products </w:t>
      </w:r>
      <w:r w:rsidR="00A4442C">
        <w:rPr>
          <w:rFonts w:ascii="Times New Roman" w:hAnsi="Times New Roman" w:cs="Times New Roman"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subject to inspection by our Agency in regular intervals in accordance with the </w:t>
      </w:r>
      <w:r w:rsidR="00A4442C">
        <w:rPr>
          <w:rFonts w:ascii="Times New Roman" w:hAnsi="Times New Roman" w:cs="Times New Roman"/>
          <w:sz w:val="24"/>
          <w:szCs w:val="24"/>
          <w:lang w:val="en-US"/>
        </w:rPr>
        <w:t>requirements of current “Good Manufacturing Practice (GMP)</w:t>
      </w:r>
      <w:r w:rsidR="0088252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4442C">
        <w:rPr>
          <w:rFonts w:ascii="Times New Roman" w:hAnsi="Times New Roman" w:cs="Times New Roman"/>
          <w:sz w:val="24"/>
          <w:szCs w:val="24"/>
          <w:lang w:val="en-US"/>
        </w:rPr>
        <w:t xml:space="preserve">” as recommended by World Health Organization (WHO). </w:t>
      </w:r>
    </w:p>
    <w:p w:rsidR="00A7032B" w:rsidRPr="00DD1DF8" w:rsidRDefault="00A7032B" w:rsidP="005F3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7032B" w:rsidRPr="00DD1DF8" w:rsidRDefault="00A4442C" w:rsidP="00693BF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ACTIVE SUBSTANCE(S)</w:t>
      </w:r>
      <w:r w:rsidR="00D32F0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651E" w:rsidRPr="00DD1DF8" w:rsidRDefault="00C2651E" w:rsidP="00C265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Manufacturer’s Name/Address: </w:t>
      </w:r>
    </w:p>
    <w:p w:rsidR="004426C4" w:rsidRPr="00DD1DF8" w:rsidRDefault="00C2651E" w:rsidP="004426C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Active Substance(s) Manufactured: </w:t>
      </w:r>
    </w:p>
    <w:p w:rsidR="001823BD" w:rsidRPr="00DD1DF8" w:rsidRDefault="00C2651E" w:rsidP="00182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Chemical Name</w:t>
      </w:r>
      <w:r w:rsidR="001823BD" w:rsidRPr="00DD1DF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426C4" w:rsidRPr="00DD1DF8" w:rsidRDefault="00C2651E" w:rsidP="001823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Commercial Name</w:t>
      </w:r>
      <w:r w:rsidR="004426C4" w:rsidRPr="00DD1DF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2651E" w:rsidRPr="00DD1DF8" w:rsidRDefault="00C2651E" w:rsidP="00C265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company above is a manufacturer of active substance(s) that is subject to inspection by our Agency in regular intervals</w:t>
      </w:r>
      <w:r w:rsidR="008825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accordance with the requirements of current “Good Manufacturing Practice (GMP)</w:t>
      </w:r>
      <w:r w:rsidR="0088252D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” as recommended by World Health Organization (WHO</w:t>
      </w:r>
      <w:r w:rsidR="00D319BC">
        <w:rPr>
          <w:rFonts w:ascii="Times New Roman" w:hAnsi="Times New Roman" w:cs="Times New Roman"/>
          <w:sz w:val="24"/>
          <w:szCs w:val="24"/>
          <w:lang w:val="en-US"/>
        </w:rPr>
        <w:t>), for the commercialization or distribution of active substance(s) in the country of manufacture or import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423F2" w:rsidRPr="00D32F0F" w:rsidRDefault="00D32F0F" w:rsidP="00D32F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D32F0F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his section is only for API Manufacturers.</w:t>
      </w:r>
    </w:p>
    <w:p w:rsidR="00D319BC" w:rsidRPr="00DD1DF8" w:rsidRDefault="00D319BC" w:rsidP="005F301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2F0F" w:rsidRDefault="00D32F0F" w:rsidP="00D32F0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2F0F" w:rsidRDefault="00D319BC" w:rsidP="00D32F0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certificate is valid until </w:t>
      </w:r>
      <w:r w:rsidR="005F301E" w:rsidRPr="00DD1DF8">
        <w:rPr>
          <w:rFonts w:ascii="Times New Roman" w:hAnsi="Times New Roman" w:cs="Times New Roman"/>
          <w:sz w:val="24"/>
          <w:szCs w:val="24"/>
          <w:lang w:val="en-US"/>
        </w:rPr>
        <w:t>…………………...</w:t>
      </w:r>
    </w:p>
    <w:p w:rsidR="00D32F0F" w:rsidRPr="00DD1DF8" w:rsidRDefault="00D32F0F" w:rsidP="00D32F0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301E" w:rsidRPr="00DD1DF8" w:rsidRDefault="00395DF9" w:rsidP="00D32F0F">
      <w:pPr>
        <w:spacing w:after="0"/>
        <w:rPr>
          <w:lang w:val="en-US"/>
        </w:rPr>
      </w:pPr>
      <w:r w:rsidRPr="00DD1DF8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A7032B" w:rsidRPr="00DD1DF8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</w:t>
      </w:r>
      <w:r w:rsidR="00D32F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sectPr w:rsidR="005F301E" w:rsidRPr="00DD1DF8" w:rsidSect="00CF6154">
      <w:headerReference w:type="default" r:id="rId8"/>
      <w:footerReference w:type="default" r:id="rId9"/>
      <w:pgSz w:w="11906" w:h="16838"/>
      <w:pgMar w:top="1417" w:right="991" w:bottom="1417" w:left="1276" w:header="708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24" w:rsidRDefault="004E7C24" w:rsidP="005F301E">
      <w:pPr>
        <w:spacing w:after="0" w:line="240" w:lineRule="auto"/>
      </w:pPr>
      <w:r>
        <w:separator/>
      </w:r>
    </w:p>
  </w:endnote>
  <w:endnote w:type="continuationSeparator" w:id="0">
    <w:p w:rsidR="004E7C24" w:rsidRDefault="004E7C24" w:rsidP="005F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32B" w:rsidRPr="00DD1DF8" w:rsidRDefault="00ED6128" w:rsidP="00ED6128">
    <w:pPr>
      <w:pStyle w:val="Altbilgi"/>
      <w:rPr>
        <w:rFonts w:ascii="Times New Roman" w:hAnsi="Times New Roman" w:cs="Times New Roman"/>
        <w:sz w:val="24"/>
        <w:szCs w:val="24"/>
        <w:lang w:val="en-US"/>
      </w:rPr>
    </w:pPr>
    <w:r w:rsidRPr="00DD1DF8">
      <w:rPr>
        <w:rFonts w:ascii="Times New Roman" w:hAnsi="Times New Roman" w:cs="Times New Roman"/>
        <w:sz w:val="24"/>
        <w:szCs w:val="24"/>
        <w:lang w:val="en-US"/>
      </w:rPr>
      <w:tab/>
    </w:r>
    <w:r w:rsidR="00DD1DF8" w:rsidRPr="00DD1DF8">
      <w:rPr>
        <w:rFonts w:ascii="Times New Roman" w:hAnsi="Times New Roman" w:cs="Times New Roman"/>
        <w:sz w:val="24"/>
        <w:szCs w:val="24"/>
        <w:lang w:val="en-US"/>
      </w:rPr>
      <w:t>Address</w:t>
    </w:r>
    <w:r w:rsidR="00A7032B" w:rsidRPr="00DD1DF8">
      <w:rPr>
        <w:rFonts w:ascii="Times New Roman" w:hAnsi="Times New Roman" w:cs="Times New Roman"/>
        <w:sz w:val="24"/>
        <w:szCs w:val="24"/>
        <w:lang w:val="en-US"/>
      </w:rPr>
      <w:t xml:space="preserve">: </w:t>
    </w:r>
    <w:proofErr w:type="spellStart"/>
    <w:r w:rsidR="00A7032B" w:rsidRPr="00DD1DF8">
      <w:rPr>
        <w:rFonts w:ascii="Times New Roman" w:hAnsi="Times New Roman" w:cs="Times New Roman"/>
        <w:sz w:val="24"/>
        <w:szCs w:val="24"/>
        <w:lang w:val="en-US"/>
      </w:rPr>
      <w:t>Söğütözü</w:t>
    </w:r>
    <w:proofErr w:type="spellEnd"/>
    <w:r w:rsidR="00A7032B" w:rsidRPr="00DD1DF8">
      <w:rPr>
        <w:rFonts w:ascii="Times New Roman" w:hAnsi="Times New Roman" w:cs="Times New Roman"/>
        <w:sz w:val="24"/>
        <w:szCs w:val="24"/>
        <w:lang w:val="en-US"/>
      </w:rPr>
      <w:t xml:space="preserve"> </w:t>
    </w:r>
    <w:proofErr w:type="spellStart"/>
    <w:r w:rsidR="00A7032B" w:rsidRPr="00DD1DF8">
      <w:rPr>
        <w:rFonts w:ascii="Times New Roman" w:hAnsi="Times New Roman" w:cs="Times New Roman"/>
        <w:sz w:val="24"/>
        <w:szCs w:val="24"/>
        <w:lang w:val="en-US"/>
      </w:rPr>
      <w:t>Mahallesi</w:t>
    </w:r>
    <w:proofErr w:type="spellEnd"/>
    <w:r w:rsidR="00A7032B" w:rsidRPr="00DD1DF8">
      <w:rPr>
        <w:rFonts w:ascii="Times New Roman" w:hAnsi="Times New Roman" w:cs="Times New Roman"/>
        <w:sz w:val="24"/>
        <w:szCs w:val="24"/>
        <w:lang w:val="en-US"/>
      </w:rPr>
      <w:t xml:space="preserve"> 2176. </w:t>
    </w:r>
    <w:proofErr w:type="spellStart"/>
    <w:r w:rsidR="00A7032B" w:rsidRPr="00DD1DF8">
      <w:rPr>
        <w:rFonts w:ascii="Times New Roman" w:hAnsi="Times New Roman" w:cs="Times New Roman"/>
        <w:sz w:val="24"/>
        <w:szCs w:val="24"/>
        <w:lang w:val="en-US"/>
      </w:rPr>
      <w:t>Sok</w:t>
    </w:r>
    <w:proofErr w:type="spellEnd"/>
    <w:r w:rsidR="00A7032B" w:rsidRPr="00DD1DF8">
      <w:rPr>
        <w:rFonts w:ascii="Times New Roman" w:hAnsi="Times New Roman" w:cs="Times New Roman"/>
        <w:sz w:val="24"/>
        <w:szCs w:val="24"/>
        <w:lang w:val="en-US"/>
      </w:rPr>
      <w:t>. No</w:t>
    </w:r>
    <w:proofErr w:type="gramStart"/>
    <w:r w:rsidR="00A7032B" w:rsidRPr="00DD1DF8">
      <w:rPr>
        <w:rFonts w:ascii="Times New Roman" w:hAnsi="Times New Roman" w:cs="Times New Roman"/>
        <w:sz w:val="24"/>
        <w:szCs w:val="24"/>
        <w:lang w:val="en-US"/>
      </w:rPr>
      <w:t>:5</w:t>
    </w:r>
    <w:proofErr w:type="gramEnd"/>
    <w:r w:rsidR="00A7032B" w:rsidRPr="00DD1DF8">
      <w:rPr>
        <w:rFonts w:ascii="Times New Roman" w:hAnsi="Times New Roman" w:cs="Times New Roman"/>
        <w:sz w:val="24"/>
        <w:szCs w:val="24"/>
        <w:lang w:val="en-US"/>
      </w:rPr>
      <w:t xml:space="preserve"> 06520 </w:t>
    </w:r>
    <w:proofErr w:type="spellStart"/>
    <w:r w:rsidR="00A7032B" w:rsidRPr="00DD1DF8">
      <w:rPr>
        <w:rFonts w:ascii="Times New Roman" w:hAnsi="Times New Roman" w:cs="Times New Roman"/>
        <w:sz w:val="24"/>
        <w:szCs w:val="24"/>
        <w:lang w:val="en-US"/>
      </w:rPr>
      <w:t>Çankaya</w:t>
    </w:r>
    <w:proofErr w:type="spellEnd"/>
    <w:r w:rsidR="00A7032B" w:rsidRPr="00DD1DF8">
      <w:rPr>
        <w:rFonts w:ascii="Times New Roman" w:hAnsi="Times New Roman" w:cs="Times New Roman"/>
        <w:sz w:val="24"/>
        <w:szCs w:val="24"/>
        <w:lang w:val="en-US"/>
      </w:rPr>
      <w:t>/ANKARA</w:t>
    </w:r>
  </w:p>
  <w:p w:rsidR="00A7032B" w:rsidRPr="00DD1DF8" w:rsidRDefault="00DF55A9" w:rsidP="00ED6128">
    <w:pPr>
      <w:pStyle w:val="Altbilgi"/>
      <w:jc w:val="center"/>
      <w:rPr>
        <w:rFonts w:ascii="Times New Roman" w:hAnsi="Times New Roman" w:cs="Times New Roman"/>
        <w:sz w:val="24"/>
        <w:szCs w:val="24"/>
        <w:lang w:val="en-US"/>
      </w:rPr>
    </w:pPr>
    <w:hyperlink r:id="rId1" w:history="1">
      <w:r w:rsidR="00A7032B" w:rsidRPr="00DD1DF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Tel</w:t>
      </w:r>
      <w:r w:rsidR="00DD1DF8" w:rsidRPr="00DD1DF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ephone</w:t>
      </w:r>
      <w:r w:rsidR="00A7032B" w:rsidRPr="00DD1DF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: (0312)</w:t>
      </w:r>
      <w:r w:rsidR="00ED6128" w:rsidRPr="00DD1DF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A7032B" w:rsidRPr="00DD1DF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218</w:t>
      </w:r>
      <w:r w:rsidR="00ED6128" w:rsidRPr="00DD1DF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A7032B" w:rsidRPr="00DD1DF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30</w:t>
      </w:r>
      <w:r w:rsidR="00ED6128" w:rsidRPr="00DD1DF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A7032B" w:rsidRPr="00DD1DF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00</w:t>
      </w:r>
    </w:hyperlink>
    <w:r w:rsidR="00A7032B" w:rsidRPr="00DD1DF8">
      <w:rPr>
        <w:rFonts w:ascii="Times New Roman" w:hAnsi="Times New Roman" w:cs="Times New Roman"/>
        <w:sz w:val="24"/>
        <w:szCs w:val="24"/>
        <w:lang w:val="en-US"/>
      </w:rPr>
      <w:t xml:space="preserve"> Fax:</w:t>
    </w:r>
    <w:r w:rsidR="00ED6128" w:rsidRPr="00DD1DF8">
      <w:rPr>
        <w:rFonts w:ascii="Times New Roman" w:hAnsi="Times New Roman" w:cs="Times New Roman"/>
        <w:sz w:val="24"/>
        <w:szCs w:val="24"/>
        <w:lang w:val="en-US"/>
      </w:rPr>
      <w:t xml:space="preserve"> </w:t>
    </w:r>
    <w:hyperlink r:id="rId2" w:history="1">
      <w:r w:rsidR="00ED6128" w:rsidRPr="00DD1DF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(0312) 218 30 0</w:t>
      </w:r>
    </w:hyperlink>
    <w:r w:rsidR="00ED6128" w:rsidRPr="00DD1DF8">
      <w:rPr>
        <w:rFonts w:ascii="Times New Roman" w:hAnsi="Times New Roman" w:cs="Times New Roman"/>
        <w:sz w:val="24"/>
        <w:szCs w:val="24"/>
        <w:lang w:val="en-US"/>
      </w:rPr>
      <w:t>3</w:t>
    </w:r>
  </w:p>
  <w:p w:rsidR="00A7032B" w:rsidRPr="00DD1DF8" w:rsidRDefault="00A7032B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24" w:rsidRDefault="004E7C24" w:rsidP="005F301E">
      <w:pPr>
        <w:spacing w:after="0" w:line="240" w:lineRule="auto"/>
      </w:pPr>
      <w:r>
        <w:separator/>
      </w:r>
    </w:p>
  </w:footnote>
  <w:footnote w:type="continuationSeparator" w:id="0">
    <w:p w:rsidR="004E7C24" w:rsidRDefault="004E7C24" w:rsidP="005F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1E" w:rsidRPr="002662AE" w:rsidRDefault="002662AE" w:rsidP="005F301E">
    <w:pPr>
      <w:tabs>
        <w:tab w:val="left" w:pos="960"/>
      </w:tabs>
      <w:spacing w:after="0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TURKISH MINISTRY OF HEALTH</w:t>
    </w:r>
  </w:p>
  <w:p w:rsidR="005F301E" w:rsidRPr="002662AE" w:rsidRDefault="002662AE" w:rsidP="005F301E">
    <w:pPr>
      <w:tabs>
        <w:tab w:val="left" w:pos="960"/>
      </w:tabs>
      <w:spacing w:after="0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 xml:space="preserve">Turkish Medicines and Medical Devices Agency </w:t>
    </w:r>
  </w:p>
  <w:p w:rsidR="005F301E" w:rsidRPr="002662AE" w:rsidRDefault="005F301E">
    <w:pPr>
      <w:pStyle w:val="stbilgi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C0893"/>
    <w:multiLevelType w:val="hybridMultilevel"/>
    <w:tmpl w:val="EC8C41EC"/>
    <w:lvl w:ilvl="0" w:tplc="0F9E69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65"/>
    <w:rsid w:val="000C6065"/>
    <w:rsid w:val="00141D01"/>
    <w:rsid w:val="001823BD"/>
    <w:rsid w:val="002662AE"/>
    <w:rsid w:val="002A7EC6"/>
    <w:rsid w:val="002F0226"/>
    <w:rsid w:val="00395DF9"/>
    <w:rsid w:val="003A503A"/>
    <w:rsid w:val="003F288C"/>
    <w:rsid w:val="004426C4"/>
    <w:rsid w:val="004E7C24"/>
    <w:rsid w:val="005A29A4"/>
    <w:rsid w:val="005A40E7"/>
    <w:rsid w:val="005F301E"/>
    <w:rsid w:val="00693BF4"/>
    <w:rsid w:val="006C73DC"/>
    <w:rsid w:val="0076662B"/>
    <w:rsid w:val="00793651"/>
    <w:rsid w:val="007C1EFB"/>
    <w:rsid w:val="008128CB"/>
    <w:rsid w:val="00873BA7"/>
    <w:rsid w:val="0088252D"/>
    <w:rsid w:val="008D0438"/>
    <w:rsid w:val="009423F2"/>
    <w:rsid w:val="00942CDA"/>
    <w:rsid w:val="009C2D71"/>
    <w:rsid w:val="00A348B8"/>
    <w:rsid w:val="00A403EC"/>
    <w:rsid w:val="00A43EAB"/>
    <w:rsid w:val="00A4442C"/>
    <w:rsid w:val="00A54206"/>
    <w:rsid w:val="00A7032B"/>
    <w:rsid w:val="00BB015F"/>
    <w:rsid w:val="00BD437B"/>
    <w:rsid w:val="00C2651E"/>
    <w:rsid w:val="00CF6154"/>
    <w:rsid w:val="00D30491"/>
    <w:rsid w:val="00D319BC"/>
    <w:rsid w:val="00D32F0F"/>
    <w:rsid w:val="00DD1DF8"/>
    <w:rsid w:val="00DF55A9"/>
    <w:rsid w:val="00E03E4F"/>
    <w:rsid w:val="00E203DD"/>
    <w:rsid w:val="00EA4805"/>
    <w:rsid w:val="00ED6128"/>
    <w:rsid w:val="00F4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6416ED-1CEE-4E1F-B6B9-B9C7347A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301E"/>
  </w:style>
  <w:style w:type="paragraph" w:styleId="Altbilgi">
    <w:name w:val="footer"/>
    <w:basedOn w:val="Normal"/>
    <w:link w:val="AltbilgiChar"/>
    <w:uiPriority w:val="99"/>
    <w:unhideWhenUsed/>
    <w:rsid w:val="005F3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301E"/>
  </w:style>
  <w:style w:type="paragraph" w:styleId="BalonMetni">
    <w:name w:val="Balloon Text"/>
    <w:basedOn w:val="Normal"/>
    <w:link w:val="BalonMetniChar"/>
    <w:uiPriority w:val="99"/>
    <w:semiHidden/>
    <w:unhideWhenUsed/>
    <w:rsid w:val="00A7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32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032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3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(0312)2183000" TargetMode="External"/><Relationship Id="rId1" Type="http://schemas.openxmlformats.org/officeDocument/2006/relationships/hyperlink" Target="Tel:(0312)218300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EC366-3064-4F69-8395-9E5396C8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Semih AYAS</cp:lastModifiedBy>
  <cp:revision>2</cp:revision>
  <dcterms:created xsi:type="dcterms:W3CDTF">2016-07-22T07:05:00Z</dcterms:created>
  <dcterms:modified xsi:type="dcterms:W3CDTF">2016-07-22T07:05:00Z</dcterms:modified>
</cp:coreProperties>
</file>